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6B0E0">
      <w:pPr>
        <w:numPr>
          <w:ilvl w:val="0"/>
          <w:numId w:val="0"/>
        </w:numPr>
        <w:rPr>
          <w:rFonts w:hint="eastAsia" w:ascii="方正仿宋_GBK" w:eastAsia="方正仿宋_GBK" w:cs="方正仿宋_GBK"/>
          <w:sz w:val="32"/>
          <w:szCs w:val="32"/>
          <w:lang w:val="en-US" w:eastAsia="zh-CN"/>
        </w:rPr>
      </w:pPr>
      <w:bookmarkStart w:id="0" w:name="_GoBack"/>
      <w:bookmarkEnd w:id="0"/>
      <w:r>
        <w:rPr>
          <w:rFonts w:hint="eastAsia" w:ascii="方正仿宋_GBK" w:eastAsia="方正仿宋_GBK" w:cs="方正仿宋_GBK"/>
          <w:sz w:val="32"/>
          <w:szCs w:val="32"/>
          <w:lang w:val="en-US" w:eastAsia="zh-CN"/>
        </w:rPr>
        <w:t>附件：</w:t>
      </w:r>
    </w:p>
    <w:p w14:paraId="080CDA8E">
      <w:pPr>
        <w:numPr>
          <w:ilvl w:val="0"/>
          <w:numId w:val="0"/>
        </w:numPr>
        <w:jc w:val="center"/>
        <w:rPr>
          <w:rFonts w:hint="eastAsia" w:ascii="方正仿宋_GBK" w:eastAsia="方正仿宋_GBK" w:cs="方正仿宋_GBK"/>
          <w:b/>
          <w:bCs/>
          <w:sz w:val="36"/>
          <w:szCs w:val="36"/>
          <w:lang w:val="en-US" w:eastAsia="zh-CN"/>
        </w:rPr>
      </w:pPr>
      <w:r>
        <w:rPr>
          <w:rFonts w:hint="eastAsia" w:ascii="方正仿宋_GBK" w:eastAsia="方正仿宋_GBK" w:cs="方正仿宋_GBK"/>
          <w:b/>
          <w:bCs/>
          <w:sz w:val="36"/>
          <w:szCs w:val="36"/>
          <w:lang w:val="en-US" w:eastAsia="zh-CN"/>
        </w:rPr>
        <w:t>重庆天原化工有限公司</w:t>
      </w:r>
    </w:p>
    <w:p w14:paraId="623ACED5">
      <w:pPr>
        <w:numPr>
          <w:ilvl w:val="0"/>
          <w:numId w:val="0"/>
        </w:numPr>
        <w:jc w:val="center"/>
        <w:rPr>
          <w:rFonts w:hint="eastAsia" w:ascii="方正仿宋_GBK" w:eastAsia="方正仿宋_GBK" w:cs="方正仿宋_GBK"/>
          <w:b/>
          <w:bCs/>
          <w:sz w:val="36"/>
          <w:szCs w:val="36"/>
          <w:lang w:val="en-US" w:eastAsia="zh-CN"/>
        </w:rPr>
      </w:pPr>
      <w:r>
        <w:rPr>
          <w:rFonts w:hint="eastAsia" w:ascii="方正仿宋_GBK" w:eastAsia="方正仿宋_GBK" w:cs="方正仿宋_GBK"/>
          <w:b/>
          <w:bCs/>
          <w:sz w:val="36"/>
          <w:szCs w:val="36"/>
          <w:lang w:val="en-US" w:eastAsia="zh-CN"/>
        </w:rPr>
        <w:t>膜极距离子膜电解槽模块化技术升级项目</w:t>
      </w:r>
    </w:p>
    <w:p w14:paraId="654D67B6">
      <w:pPr>
        <w:numPr>
          <w:ilvl w:val="0"/>
          <w:numId w:val="0"/>
        </w:numPr>
        <w:jc w:val="center"/>
        <w:rPr>
          <w:rFonts w:hint="eastAsia" w:ascii="方正仿宋_GBK" w:eastAsia="方正仿宋_GBK" w:cs="方正仿宋_GBK"/>
          <w:b/>
          <w:bCs/>
          <w:sz w:val="36"/>
          <w:szCs w:val="36"/>
          <w:lang w:val="en-US" w:eastAsia="zh-CN"/>
        </w:rPr>
      </w:pPr>
      <w:r>
        <w:rPr>
          <w:rFonts w:hint="eastAsia" w:ascii="方正仿宋_GBK" w:eastAsia="方正仿宋_GBK" w:cs="方正仿宋_GBK"/>
          <w:b/>
          <w:bCs/>
          <w:sz w:val="36"/>
          <w:szCs w:val="36"/>
          <w:lang w:val="en-US" w:eastAsia="zh-CN"/>
        </w:rPr>
        <w:t>不纳入环境影响评价管理论证</w:t>
      </w:r>
    </w:p>
    <w:p w14:paraId="457AB5A6">
      <w:pPr>
        <w:numPr>
          <w:ilvl w:val="0"/>
          <w:numId w:val="0"/>
        </w:numPr>
        <w:jc w:val="center"/>
        <w:rPr>
          <w:rFonts w:hint="eastAsia" w:ascii="方正仿宋_GBK" w:eastAsia="方正仿宋_GBK" w:cs="方正仿宋_GBK"/>
          <w:b/>
          <w:bCs/>
          <w:sz w:val="36"/>
          <w:szCs w:val="36"/>
          <w:lang w:val="en-US" w:eastAsia="zh-CN"/>
        </w:rPr>
      </w:pPr>
      <w:r>
        <w:rPr>
          <w:rFonts w:hint="eastAsia" w:ascii="方正仿宋_GBK" w:eastAsia="方正仿宋_GBK" w:cs="方正仿宋_GBK"/>
          <w:b/>
          <w:bCs/>
          <w:sz w:val="36"/>
          <w:szCs w:val="36"/>
          <w:lang w:val="en-US" w:eastAsia="zh-CN"/>
        </w:rPr>
        <w:t>报价函</w:t>
      </w:r>
    </w:p>
    <w:p w14:paraId="4EE176CC">
      <w:pPr>
        <w:numPr>
          <w:ilvl w:val="0"/>
          <w:numId w:val="0"/>
        </w:numPr>
        <w:jc w:val="center"/>
        <w:rPr>
          <w:rFonts w:hint="eastAsia" w:ascii="方正仿宋_GBK" w:eastAsia="方正仿宋_GBK" w:cs="方正仿宋_GBK"/>
          <w:b/>
          <w:bCs/>
          <w:sz w:val="36"/>
          <w:szCs w:val="36"/>
          <w:lang w:val="en-US" w:eastAsia="zh-CN"/>
        </w:rPr>
      </w:pPr>
    </w:p>
    <w:tbl>
      <w:tblPr>
        <w:tblStyle w:val="3"/>
        <w:tblW w:w="8770"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0"/>
        <w:gridCol w:w="2610"/>
        <w:gridCol w:w="1410"/>
      </w:tblGrid>
      <w:tr w14:paraId="1459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0" w:type="dxa"/>
          </w:tcPr>
          <w:p w14:paraId="6E1E9FD4">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项目</w:t>
            </w:r>
          </w:p>
        </w:tc>
        <w:tc>
          <w:tcPr>
            <w:tcW w:w="2610" w:type="dxa"/>
            <w:vAlign w:val="center"/>
          </w:tcPr>
          <w:p w14:paraId="596E000B">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总费用</w:t>
            </w:r>
          </w:p>
        </w:tc>
        <w:tc>
          <w:tcPr>
            <w:tcW w:w="1410" w:type="dxa"/>
            <w:vAlign w:val="center"/>
          </w:tcPr>
          <w:p w14:paraId="25D09FC3">
            <w:p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备注</w:t>
            </w:r>
          </w:p>
        </w:tc>
      </w:tr>
      <w:tr w14:paraId="6F23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0" w:type="dxa"/>
          </w:tcPr>
          <w:p w14:paraId="054C4C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膜极距离子膜电解槽模块化技术升级项目不纳入环境影响评价管理论证</w:t>
            </w:r>
          </w:p>
        </w:tc>
        <w:tc>
          <w:tcPr>
            <w:tcW w:w="2610" w:type="dxa"/>
            <w:vAlign w:val="center"/>
          </w:tcPr>
          <w:p w14:paraId="72514C32">
            <w:pPr>
              <w:ind w:firstLine="560" w:firstLineChars="20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元</w:t>
            </w:r>
          </w:p>
        </w:tc>
        <w:tc>
          <w:tcPr>
            <w:tcW w:w="1410" w:type="dxa"/>
            <w:vAlign w:val="center"/>
          </w:tcPr>
          <w:p w14:paraId="5E95F2A8">
            <w:pPr>
              <w:ind w:firstLine="600" w:firstLineChars="200"/>
              <w:jc w:val="center"/>
              <w:rPr>
                <w:rFonts w:hint="eastAsia" w:ascii="方正仿宋_GBK" w:hAnsi="方正仿宋_GBK" w:eastAsia="方正仿宋_GBK" w:cs="方正仿宋_GBK"/>
                <w:sz w:val="30"/>
                <w:szCs w:val="30"/>
                <w:lang w:val="en-US" w:eastAsia="zh-CN"/>
              </w:rPr>
            </w:pPr>
          </w:p>
        </w:tc>
      </w:tr>
    </w:tbl>
    <w:p w14:paraId="35DEC524">
      <w:pPr>
        <w:numPr>
          <w:ilvl w:val="0"/>
          <w:numId w:val="0"/>
        </w:numPr>
        <w:jc w:val="both"/>
        <w:rPr>
          <w:rFonts w:hint="eastAsia" w:ascii="方正仿宋_GBK" w:eastAsia="方正仿宋_GBK" w:cs="方正仿宋_GBK"/>
          <w:b w:val="0"/>
          <w:bCs w:val="0"/>
          <w:sz w:val="24"/>
          <w:szCs w:val="24"/>
          <w:lang w:val="en-US" w:eastAsia="zh-CN"/>
        </w:rPr>
      </w:pPr>
      <w:r>
        <w:rPr>
          <w:rFonts w:hint="eastAsia" w:ascii="方正仿宋_GBK" w:eastAsia="方正仿宋_GBK" w:cs="方正仿宋_GBK"/>
          <w:b w:val="0"/>
          <w:bCs w:val="0"/>
          <w:sz w:val="24"/>
          <w:szCs w:val="24"/>
          <w:lang w:val="en-US" w:eastAsia="zh-CN"/>
        </w:rPr>
        <w:t>备注：报价包括差旅、管理、税费、专家评审等所有费用。</w:t>
      </w:r>
    </w:p>
    <w:p w14:paraId="17EB6073">
      <w:pPr>
        <w:numPr>
          <w:ilvl w:val="0"/>
          <w:numId w:val="0"/>
        </w:numPr>
        <w:jc w:val="both"/>
        <w:rPr>
          <w:rFonts w:hint="eastAsia" w:ascii="方正仿宋_GBK" w:eastAsia="方正仿宋_GBK" w:cs="方正仿宋_GBK"/>
          <w:b/>
          <w:bCs/>
          <w:sz w:val="36"/>
          <w:szCs w:val="36"/>
          <w:lang w:val="en-US" w:eastAsia="zh-CN"/>
        </w:rPr>
      </w:pPr>
    </w:p>
    <w:p w14:paraId="038281E4">
      <w:pPr>
        <w:numPr>
          <w:ilvl w:val="0"/>
          <w:numId w:val="0"/>
        </w:numPr>
        <w:tabs>
          <w:tab w:val="left" w:pos="5998"/>
        </w:tabs>
        <w:ind w:firstLine="5440" w:firstLineChars="1700"/>
        <w:jc w:val="left"/>
        <w:rPr>
          <w:rFonts w:hint="eastAsia" w:ascii="方正仿宋_GBK" w:eastAsia="方正仿宋_GBK" w:cs="方正仿宋_GBK"/>
          <w:sz w:val="32"/>
          <w:szCs w:val="32"/>
          <w:lang w:val="en-US" w:eastAsia="zh-CN"/>
        </w:rPr>
      </w:pPr>
      <w:r>
        <w:rPr>
          <w:rFonts w:hint="eastAsia" w:ascii="方正仿宋_GBK" w:eastAsia="方正仿宋_GBK" w:cs="方正仿宋_GBK"/>
          <w:sz w:val="32"/>
          <w:szCs w:val="32"/>
          <w:lang w:val="en-US" w:eastAsia="zh-CN"/>
        </w:rPr>
        <w:t>报价单位：（盖章）</w:t>
      </w:r>
    </w:p>
    <w:p w14:paraId="376EE547">
      <w:pPr>
        <w:numPr>
          <w:ilvl w:val="0"/>
          <w:numId w:val="0"/>
        </w:numPr>
        <w:tabs>
          <w:tab w:val="left" w:pos="5998"/>
        </w:tabs>
        <w:ind w:firstLine="5440" w:firstLineChars="1700"/>
        <w:jc w:val="left"/>
        <w:rPr>
          <w:rFonts w:hint="eastAsia" w:ascii="方正仿宋_GBK" w:eastAsia="方正仿宋_GBK" w:cs="方正仿宋_GBK"/>
          <w:sz w:val="32"/>
          <w:szCs w:val="32"/>
          <w:lang w:val="en-US" w:eastAsia="zh-CN"/>
        </w:rPr>
      </w:pPr>
      <w:r>
        <w:rPr>
          <w:rFonts w:hint="eastAsia" w:ascii="方正仿宋_GBK" w:eastAsia="方正仿宋_GBK" w:cs="方正仿宋_GBK"/>
          <w:sz w:val="32"/>
          <w:szCs w:val="32"/>
          <w:lang w:val="en-US" w:eastAsia="zh-CN"/>
        </w:rPr>
        <w:t>报价人：</w:t>
      </w:r>
    </w:p>
    <w:p w14:paraId="2DDDDC65">
      <w:pPr>
        <w:numPr>
          <w:ilvl w:val="0"/>
          <w:numId w:val="0"/>
        </w:numPr>
        <w:tabs>
          <w:tab w:val="left" w:pos="5998"/>
        </w:tabs>
        <w:ind w:firstLine="5440" w:firstLineChars="1700"/>
        <w:jc w:val="left"/>
        <w:rPr>
          <w:rFonts w:hint="eastAsia" w:ascii="方正仿宋_GBK" w:eastAsia="方正仿宋_GBK" w:cs="方正仿宋_GBK"/>
          <w:sz w:val="32"/>
          <w:szCs w:val="32"/>
          <w:lang w:val="en-US" w:eastAsia="zh-CN"/>
        </w:rPr>
      </w:pPr>
      <w:r>
        <w:rPr>
          <w:rFonts w:hint="eastAsia" w:ascii="方正仿宋_GBK" w:eastAsia="方正仿宋_GBK" w:cs="方正仿宋_GBK"/>
          <w:sz w:val="32"/>
          <w:szCs w:val="32"/>
          <w:lang w:val="en-US" w:eastAsia="zh-CN"/>
        </w:rPr>
        <w:t>联系电话：</w:t>
      </w:r>
    </w:p>
    <w:p w14:paraId="11335EFF">
      <w:pPr>
        <w:numPr>
          <w:ilvl w:val="0"/>
          <w:numId w:val="0"/>
        </w:numPr>
        <w:tabs>
          <w:tab w:val="left" w:pos="5998"/>
        </w:tabs>
        <w:ind w:firstLine="5440" w:firstLineChars="1700"/>
        <w:jc w:val="left"/>
        <w:rPr>
          <w:rFonts w:hint="default" w:ascii="方正仿宋_GBK" w:eastAsia="方正仿宋_GBK" w:cs="方正仿宋_GBK"/>
          <w:sz w:val="32"/>
          <w:szCs w:val="32"/>
          <w:lang w:val="en-US" w:eastAsia="zh-CN"/>
        </w:rPr>
      </w:pPr>
      <w:r>
        <w:rPr>
          <w:rFonts w:hint="eastAsia" w:ascii="方正仿宋_GBK" w:eastAsia="方正仿宋_GBK" w:cs="方正仿宋_GBK"/>
          <w:sz w:val="32"/>
          <w:szCs w:val="32"/>
          <w:lang w:val="en-US" w:eastAsia="zh-CN"/>
        </w:rPr>
        <w:t>报价时间：</w:t>
      </w:r>
    </w:p>
    <w:p w14:paraId="73C7CC25">
      <w:pPr>
        <w:numPr>
          <w:ilvl w:val="0"/>
          <w:numId w:val="0"/>
        </w:numPr>
        <w:rPr>
          <w:rFonts w:hint="default" w:ascii="方正仿宋_GBK" w:eastAsia="方正仿宋_GBK" w:cs="方正仿宋_GBK"/>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5D34EB5-2AAD-4E53-B139-D94A8556CCE4}"/>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712DCE4A-1E52-4A29-BC70-541DD5C723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364E6"/>
    <w:rsid w:val="0C5432FD"/>
    <w:rsid w:val="19BF162D"/>
    <w:rsid w:val="24E0567E"/>
    <w:rsid w:val="274113A3"/>
    <w:rsid w:val="3C69616B"/>
    <w:rsid w:val="4AD57D43"/>
    <w:rsid w:val="60DF7020"/>
    <w:rsid w:val="674364E6"/>
    <w:rsid w:val="6A4B4E73"/>
    <w:rsid w:val="6D761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702</Words>
  <Characters>723</Characters>
  <Lines>0</Lines>
  <Paragraphs>0</Paragraphs>
  <TotalTime>18</TotalTime>
  <ScaleCrop>false</ScaleCrop>
  <LinksUpToDate>false</LinksUpToDate>
  <CharactersWithSpaces>789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2025-09-17T07:58:00Z</dcterms:created>
  <dc:creator>吴彦橦</dc:creator>
  <cp:lastModifiedBy>李政</cp:lastModifiedBy>
  <cp:lastPrinted>2025-10-14T02:45:00Z</cp:lastPrinted>
  <dcterms:modified xsi:type="dcterms:W3CDTF">2025-10-14T06:24:31Z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6062EAC406894E20AE55862C87D67F64_13</vt:lpwstr>
  </property>
  <property fmtid="{D5CDD505-2E9C-101B-9397-08002B2CF9AE}" pid="4" name="KSOTemplateDocerSaveRecord">
    <vt:lpwstr>eyJoZGlkIjoiMzMzOWIwMWJhMThmODkzOWUyMTE1ZjRiMWIwYzAxODUiLCJ1c2VySWQiOiIzMjE4MTE5NjMifQ==</vt:lpwstr>
  </property>
</Properties>
</file>